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招标公告</w:t>
      </w:r>
    </w:p>
    <w:p>
      <w:pPr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  <w:lang w:eastAsia="zh-CN"/>
        </w:rPr>
        <w:t>吉林省第二人民医院建设工程项目桩基检测</w:t>
      </w:r>
      <w:r>
        <w:rPr>
          <w:rFonts w:hint="eastAsia"/>
          <w:sz w:val="24"/>
          <w:szCs w:val="24"/>
          <w:u w:val="single"/>
        </w:rPr>
        <w:t>施工招标公告</w:t>
      </w:r>
    </w:p>
    <w:p>
      <w:pPr>
        <w:jc w:val="center"/>
        <w:rPr>
          <w:rFonts w:hint="eastAsia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本工程为吉林省第二人民医院</w:t>
      </w:r>
      <w:r>
        <w:rPr>
          <w:rFonts w:hint="eastAsia"/>
          <w:sz w:val="24"/>
          <w:szCs w:val="24"/>
          <w:lang w:eastAsia="zh-CN"/>
        </w:rPr>
        <w:t>建设工程项目</w:t>
      </w:r>
      <w:r>
        <w:rPr>
          <w:rFonts w:hint="eastAsia"/>
          <w:sz w:val="24"/>
          <w:szCs w:val="24"/>
        </w:rPr>
        <w:t>,地点位于长春市高新区锦湖大路以南，超越大街以西</w:t>
      </w:r>
      <w:r>
        <w:rPr>
          <w:rFonts w:hint="eastAsia"/>
          <w:sz w:val="24"/>
          <w:szCs w:val="24"/>
          <w:lang w:eastAsia="zh-CN"/>
        </w:rPr>
        <w:t>，丙十五街以东。</w:t>
      </w:r>
      <w:r>
        <w:rPr>
          <w:rFonts w:hint="eastAsia"/>
          <w:sz w:val="24"/>
          <w:szCs w:val="24"/>
        </w:rPr>
        <w:t>桩选用大功率长螺旋钻孔压注桩，桩径600mm，单桩承载力特征值为3200KN. 桩身采用 C45混凝土，桩端持力层为第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= 6 \* GB3 \* MERGEFORMAT </w:instrText>
      </w:r>
      <w:r>
        <w:rPr>
          <w:rFonts w:hint="eastAsia"/>
          <w:sz w:val="24"/>
          <w:szCs w:val="24"/>
        </w:rPr>
        <w:fldChar w:fldCharType="separate"/>
      </w:r>
      <w:r>
        <w:rPr>
          <w:sz w:val="24"/>
          <w:szCs w:val="24"/>
        </w:rPr>
        <w:t>⑥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层中风化泥岩，</w:t>
      </w:r>
      <w:r>
        <w:rPr>
          <w:rFonts w:hint="eastAsia"/>
          <w:sz w:val="24"/>
          <w:szCs w:val="24"/>
          <w:lang w:val="en-US" w:eastAsia="zh-CN"/>
        </w:rPr>
        <w:t>3#楼</w:t>
      </w:r>
      <w:r>
        <w:rPr>
          <w:rFonts w:hint="eastAsia"/>
          <w:sz w:val="24"/>
          <w:szCs w:val="24"/>
        </w:rPr>
        <w:t>所用桩基础桩长</w:t>
      </w:r>
      <w:r>
        <w:rPr>
          <w:rFonts w:hint="eastAsia"/>
          <w:sz w:val="24"/>
          <w:szCs w:val="24"/>
          <w:lang w:val="en-US" w:eastAsia="zh-CN"/>
        </w:rPr>
        <w:t>7~9</w:t>
      </w:r>
      <w:r>
        <w:rPr>
          <w:rFonts w:hint="eastAsia"/>
          <w:sz w:val="24"/>
          <w:szCs w:val="24"/>
        </w:rPr>
        <w:t>m，</w:t>
      </w:r>
      <w:r>
        <w:rPr>
          <w:rFonts w:hint="eastAsia"/>
          <w:sz w:val="24"/>
          <w:szCs w:val="24"/>
          <w:lang w:eastAsia="zh-CN"/>
        </w:rPr>
        <w:t>桩数</w:t>
      </w:r>
      <w:r>
        <w:rPr>
          <w:rFonts w:hint="eastAsia"/>
          <w:sz w:val="24"/>
          <w:szCs w:val="24"/>
          <w:lang w:val="en-US" w:eastAsia="zh-CN"/>
        </w:rPr>
        <w:t>61根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eastAsia="zh-CN"/>
        </w:rPr>
        <w:t>抗拔桩</w:t>
      </w:r>
      <w:r>
        <w:rPr>
          <w:rFonts w:hint="eastAsia"/>
          <w:sz w:val="24"/>
          <w:szCs w:val="24"/>
        </w:rPr>
        <w:t>单桩抗拔承载力特征值为900KN</w:t>
      </w:r>
      <w:r>
        <w:rPr>
          <w:rFonts w:hint="eastAsia"/>
          <w:sz w:val="24"/>
          <w:szCs w:val="24"/>
          <w:lang w:eastAsia="zh-CN"/>
        </w:rPr>
        <w:t>，桩长</w:t>
      </w:r>
      <w:r>
        <w:rPr>
          <w:rFonts w:hint="eastAsia"/>
          <w:sz w:val="24"/>
          <w:szCs w:val="24"/>
          <w:lang w:val="en-US" w:eastAsia="zh-CN"/>
        </w:rPr>
        <w:t>14~16m</w:t>
      </w:r>
      <w:r>
        <w:rPr>
          <w:rFonts w:hint="eastAsia"/>
          <w:sz w:val="24"/>
          <w:szCs w:val="24"/>
          <w:lang w:eastAsia="zh-CN"/>
        </w:rPr>
        <w:t>，数量</w:t>
      </w:r>
      <w:r>
        <w:rPr>
          <w:rFonts w:hint="eastAsia"/>
          <w:sz w:val="24"/>
          <w:szCs w:val="24"/>
          <w:lang w:val="en-US" w:eastAsia="zh-CN"/>
        </w:rPr>
        <w:t>73根；1#楼</w:t>
      </w:r>
      <w:r>
        <w:rPr>
          <w:rFonts w:hint="eastAsia"/>
          <w:sz w:val="24"/>
          <w:szCs w:val="24"/>
        </w:rPr>
        <w:t>所用桩基础桩长</w:t>
      </w:r>
      <w:r>
        <w:rPr>
          <w:rFonts w:hint="eastAsia"/>
          <w:sz w:val="24"/>
          <w:szCs w:val="24"/>
          <w:lang w:val="en-US" w:eastAsia="zh-CN"/>
        </w:rPr>
        <w:t>11~20.9</w:t>
      </w:r>
      <w:r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  <w:lang w:eastAsia="zh-CN"/>
        </w:rPr>
        <w:t>，数量</w:t>
      </w:r>
      <w:r>
        <w:rPr>
          <w:rFonts w:hint="eastAsia"/>
          <w:sz w:val="24"/>
          <w:szCs w:val="24"/>
          <w:lang w:val="en-US" w:eastAsia="zh-CN"/>
        </w:rPr>
        <w:t>503根，抗拔桩</w:t>
      </w:r>
      <w:r>
        <w:rPr>
          <w:rFonts w:hint="eastAsia"/>
          <w:sz w:val="24"/>
          <w:szCs w:val="24"/>
        </w:rPr>
        <w:t>单桩抗拔承载力特征值为1300KN，</w:t>
      </w:r>
      <w:r>
        <w:rPr>
          <w:rFonts w:hint="eastAsia"/>
          <w:sz w:val="24"/>
          <w:szCs w:val="24"/>
          <w:lang w:eastAsia="zh-CN"/>
        </w:rPr>
        <w:t>桩长</w:t>
      </w:r>
      <w:r>
        <w:rPr>
          <w:rFonts w:hint="eastAsia"/>
          <w:sz w:val="24"/>
          <w:szCs w:val="24"/>
          <w:lang w:val="en-US" w:eastAsia="zh-CN"/>
        </w:rPr>
        <w:t>10~20.9m,</w:t>
      </w:r>
      <w:r>
        <w:rPr>
          <w:rFonts w:hint="eastAsia"/>
          <w:sz w:val="24"/>
          <w:szCs w:val="24"/>
          <w:lang w:eastAsia="zh-CN"/>
        </w:rPr>
        <w:t>数量</w:t>
      </w:r>
      <w:r>
        <w:rPr>
          <w:rFonts w:hint="eastAsia"/>
          <w:sz w:val="24"/>
          <w:szCs w:val="24"/>
          <w:lang w:val="en-US" w:eastAsia="zh-CN"/>
        </w:rPr>
        <w:t>684根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采用静力载荷法进行抽检确定其承载力，数量&gt;1%，并不得少于3根，小应变检测桩身完整性，数量不少于20%，且不得少于10根，三桩以下承台至少检测1根,每个柱下承台检测桩数不应少于1根。抗拔桩应进行单桩抗拔静载实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抗拔桩检测根数不得少于1%且不少于3根。</w:t>
      </w:r>
      <w:r>
        <w:rPr>
          <w:rFonts w:hint="eastAsia"/>
          <w:sz w:val="24"/>
          <w:szCs w:val="24"/>
          <w:lang w:eastAsia="zh-CN"/>
        </w:rPr>
        <w:t>三层地下室基坑支护桩桩长</w:t>
      </w:r>
      <w:r>
        <w:rPr>
          <w:rFonts w:hint="eastAsia"/>
          <w:sz w:val="24"/>
          <w:szCs w:val="24"/>
          <w:lang w:val="en-US" w:eastAsia="zh-CN"/>
        </w:rPr>
        <w:t>10.24~11.44m,</w:t>
      </w:r>
      <w:r>
        <w:rPr>
          <w:rFonts w:hint="eastAsia"/>
          <w:sz w:val="24"/>
          <w:szCs w:val="24"/>
          <w:lang w:eastAsia="zh-CN"/>
        </w:rPr>
        <w:t>数量</w:t>
      </w:r>
      <w:r>
        <w:rPr>
          <w:rFonts w:hint="eastAsia"/>
          <w:sz w:val="24"/>
          <w:szCs w:val="24"/>
          <w:lang w:val="en-US" w:eastAsia="zh-CN"/>
        </w:rPr>
        <w:t>268根，按照国家相关规定进行桩身完整性检测。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投标人资格要求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.1 本次招标要求投标人须具备</w:t>
      </w:r>
      <w:r>
        <w:rPr>
          <w:rFonts w:hint="eastAsia"/>
          <w:sz w:val="24"/>
          <w:szCs w:val="24"/>
          <w:lang w:eastAsia="zh-CN"/>
        </w:rPr>
        <w:t>国家规定的相应</w:t>
      </w:r>
      <w:r>
        <w:rPr>
          <w:rFonts w:hint="eastAsia"/>
          <w:sz w:val="24"/>
          <w:szCs w:val="24"/>
        </w:rPr>
        <w:t>资质，并在人员、设备、资金等方面具有相应的施工能力。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报名截止时间：2016年7月13日16点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勘察现场方式：自行前往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开标时间：另行通知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联系方式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招 标 人：</w:t>
      </w:r>
      <w:r>
        <w:rPr>
          <w:rFonts w:hint="eastAsia"/>
          <w:sz w:val="24"/>
          <w:szCs w:val="24"/>
          <w:lang w:eastAsia="zh-CN"/>
        </w:rPr>
        <w:t>吉林省肿瘤医院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    址：</w:t>
      </w:r>
      <w:r>
        <w:rPr>
          <w:rFonts w:hint="eastAsia"/>
          <w:sz w:val="24"/>
          <w:szCs w:val="24"/>
          <w:lang w:eastAsia="zh-CN"/>
        </w:rPr>
        <w:t>湖光路</w:t>
      </w:r>
      <w:r>
        <w:rPr>
          <w:rFonts w:hint="eastAsia"/>
          <w:sz w:val="24"/>
          <w:szCs w:val="24"/>
          <w:lang w:val="en-US" w:eastAsia="zh-CN"/>
        </w:rPr>
        <w:t>1018号</w:t>
      </w:r>
      <w:r>
        <w:rPr>
          <w:rFonts w:hint="eastAsia"/>
          <w:sz w:val="24"/>
          <w:szCs w:val="24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    编：</w:t>
      </w:r>
      <w:r>
        <w:rPr>
          <w:rFonts w:hint="eastAsia"/>
          <w:sz w:val="24"/>
          <w:szCs w:val="24"/>
          <w:lang w:val="en-US" w:eastAsia="zh-CN"/>
        </w:rPr>
        <w:t xml:space="preserve">130000  </w:t>
      </w:r>
      <w:r>
        <w:rPr>
          <w:rFonts w:hint="eastAsia"/>
          <w:sz w:val="24"/>
          <w:szCs w:val="24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 系 人：</w:t>
      </w:r>
      <w:r>
        <w:rPr>
          <w:rFonts w:hint="eastAsia"/>
          <w:sz w:val="24"/>
          <w:szCs w:val="24"/>
          <w:lang w:eastAsia="zh-CN"/>
        </w:rPr>
        <w:t>孟繁中</w:t>
      </w:r>
      <w:r>
        <w:rPr>
          <w:rFonts w:hint="eastAsia"/>
          <w:sz w:val="24"/>
          <w:szCs w:val="24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电    话：</w:t>
      </w:r>
      <w:r>
        <w:rPr>
          <w:rFonts w:hint="eastAsia"/>
          <w:sz w:val="24"/>
          <w:szCs w:val="24"/>
          <w:lang w:val="en-US" w:eastAsia="zh-CN"/>
        </w:rPr>
        <w:t>13620793569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1D66"/>
    <w:multiLevelType w:val="singleLevel"/>
    <w:tmpl w:val="577F1D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94B1B"/>
    <w:rsid w:val="16344B2F"/>
    <w:rsid w:val="1F580684"/>
    <w:rsid w:val="229812C3"/>
    <w:rsid w:val="2BDC5DBF"/>
    <w:rsid w:val="3DAD01B2"/>
    <w:rsid w:val="42B763B9"/>
    <w:rsid w:val="4B1578C5"/>
    <w:rsid w:val="4FC51C61"/>
    <w:rsid w:val="502940D6"/>
    <w:rsid w:val="596451BA"/>
    <w:rsid w:val="60EE16B7"/>
    <w:rsid w:val="627D2A54"/>
    <w:rsid w:val="6DB27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2016-07-08T07:04:26Z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