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4A36952">
      <w:pPr>
        <w:spacing w:line="440" w:lineRule="exact"/>
        <w:jc w:val="center"/>
        <w:rPr>
          <w:rFonts w:hint="eastAsia" w:ascii="黑体" w:hAnsi="黑体" w:eastAsia="黑体" w:cs="黑体"/>
          <w:bCs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bCs/>
          <w:sz w:val="28"/>
          <w:szCs w:val="28"/>
          <w:highlight w:val="none"/>
        </w:rPr>
        <w:t>吉林省肿瘤医院修正案审查申请</w:t>
      </w:r>
    </w:p>
    <w:tbl>
      <w:tblPr>
        <w:tblStyle w:val="5"/>
        <w:tblpPr w:leftFromText="180" w:rightFromText="180" w:vertAnchor="text" w:horzAnchor="page" w:tblpX="1033" w:tblpY="100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0"/>
        <w:gridCol w:w="7532"/>
      </w:tblGrid>
      <w:tr w14:paraId="12661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30" w:type="dxa"/>
            <w:noWrap w:val="0"/>
            <w:vAlign w:val="center"/>
          </w:tcPr>
          <w:p w14:paraId="216F65E3">
            <w:pPr>
              <w:spacing w:line="440" w:lineRule="exact"/>
              <w:jc w:val="center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项 目 名 称</w:t>
            </w:r>
          </w:p>
        </w:tc>
        <w:tc>
          <w:tcPr>
            <w:tcW w:w="7532" w:type="dxa"/>
            <w:noWrap w:val="0"/>
            <w:vAlign w:val="center"/>
          </w:tcPr>
          <w:p w14:paraId="460FF13F">
            <w:pPr>
              <w:spacing w:line="440" w:lineRule="exact"/>
              <w:jc w:val="center"/>
              <w:rPr>
                <w:rFonts w:hint="eastAsia" w:ascii="宋体" w:hAnsi="宋体" w:cs="宋体"/>
                <w:sz w:val="24"/>
                <w:highlight w:val="none"/>
              </w:rPr>
            </w:pPr>
          </w:p>
        </w:tc>
      </w:tr>
      <w:tr w14:paraId="41069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30" w:type="dxa"/>
            <w:noWrap w:val="0"/>
            <w:vAlign w:val="center"/>
          </w:tcPr>
          <w:p w14:paraId="354961B7">
            <w:pPr>
              <w:spacing w:line="440" w:lineRule="exact"/>
              <w:jc w:val="center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项 目 编 号</w:t>
            </w:r>
          </w:p>
        </w:tc>
        <w:tc>
          <w:tcPr>
            <w:tcW w:w="7532" w:type="dxa"/>
            <w:noWrap w:val="0"/>
            <w:vAlign w:val="center"/>
          </w:tcPr>
          <w:p w14:paraId="3C15A80A">
            <w:pPr>
              <w:spacing w:line="440" w:lineRule="exact"/>
              <w:jc w:val="center"/>
              <w:rPr>
                <w:rFonts w:hint="eastAsia" w:ascii="宋体" w:hAnsi="宋体" w:cs="宋体"/>
                <w:sz w:val="24"/>
                <w:highlight w:val="none"/>
              </w:rPr>
            </w:pPr>
          </w:p>
        </w:tc>
      </w:tr>
      <w:tr w14:paraId="75C86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30" w:type="dxa"/>
            <w:noWrap w:val="0"/>
            <w:vAlign w:val="center"/>
          </w:tcPr>
          <w:p w14:paraId="300ECEE3">
            <w:pPr>
              <w:spacing w:line="440" w:lineRule="exact"/>
              <w:jc w:val="center"/>
              <w:rPr>
                <w:rFonts w:hint="eastAsia" w:ascii="宋体" w:hAnsi="宋体" w:eastAsia="宋体" w:cs="宋体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 xml:space="preserve">申  办  </w:t>
            </w:r>
            <w:r>
              <w:rPr>
                <w:rFonts w:hint="eastAsia" w:ascii="宋体" w:hAnsi="宋体" w:cs="宋体"/>
                <w:sz w:val="24"/>
                <w:highlight w:val="none"/>
                <w:lang w:eastAsia="zh-CN"/>
              </w:rPr>
              <w:t>者</w:t>
            </w:r>
            <w:bookmarkStart w:id="0" w:name="_GoBack"/>
            <w:bookmarkEnd w:id="0"/>
          </w:p>
        </w:tc>
        <w:tc>
          <w:tcPr>
            <w:tcW w:w="7532" w:type="dxa"/>
            <w:noWrap w:val="0"/>
            <w:vAlign w:val="center"/>
          </w:tcPr>
          <w:p w14:paraId="2830406E">
            <w:pPr>
              <w:spacing w:line="440" w:lineRule="exact"/>
              <w:jc w:val="center"/>
              <w:rPr>
                <w:rFonts w:hint="eastAsia" w:ascii="宋体" w:hAnsi="宋体" w:cs="宋体"/>
                <w:sz w:val="24"/>
                <w:highlight w:val="none"/>
              </w:rPr>
            </w:pPr>
          </w:p>
        </w:tc>
      </w:tr>
      <w:tr w14:paraId="563DF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30" w:type="dxa"/>
            <w:noWrap w:val="0"/>
            <w:vAlign w:val="center"/>
          </w:tcPr>
          <w:p w14:paraId="5C411B31">
            <w:pPr>
              <w:spacing w:line="440" w:lineRule="exact"/>
              <w:jc w:val="center"/>
              <w:rPr>
                <w:rFonts w:hint="eastAsia" w:ascii="宋体" w:hAnsi="宋体" w:cs="宋体"/>
                <w:sz w:val="24"/>
                <w:highlight w:val="none"/>
              </w:rPr>
            </w:pPr>
            <w:r>
              <w:rPr>
                <w:rFonts w:hint="eastAsia" w:ascii="宋体" w:hAnsi="宋体" w:cs="宋体"/>
                <w:sz w:val="24"/>
                <w:highlight w:val="none"/>
              </w:rPr>
              <w:t>本院主要研究者</w:t>
            </w:r>
          </w:p>
        </w:tc>
        <w:tc>
          <w:tcPr>
            <w:tcW w:w="7532" w:type="dxa"/>
            <w:noWrap w:val="0"/>
            <w:vAlign w:val="center"/>
          </w:tcPr>
          <w:p w14:paraId="4CBBDCF3">
            <w:pPr>
              <w:spacing w:line="440" w:lineRule="exact"/>
              <w:jc w:val="center"/>
              <w:rPr>
                <w:rFonts w:hint="eastAsia" w:ascii="宋体" w:hAnsi="宋体" w:cs="宋体"/>
                <w:sz w:val="24"/>
                <w:highlight w:val="none"/>
              </w:rPr>
            </w:pPr>
          </w:p>
        </w:tc>
      </w:tr>
    </w:tbl>
    <w:p w14:paraId="071C8AC1">
      <w:pPr>
        <w:spacing w:line="440" w:lineRule="exact"/>
        <w:rPr>
          <w:rFonts w:hint="eastAsia" w:ascii="宋体" w:hAnsi="宋体" w:cs="宋体"/>
          <w:bCs/>
          <w:sz w:val="24"/>
          <w:highlight w:val="none"/>
        </w:rPr>
      </w:pPr>
    </w:p>
    <w:p w14:paraId="538E9FE2">
      <w:pPr>
        <w:spacing w:line="480" w:lineRule="auto"/>
        <w:rPr>
          <w:rFonts w:hint="eastAsia"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一、一般信息</w:t>
      </w:r>
    </w:p>
    <w:p w14:paraId="5F065A96">
      <w:pPr>
        <w:numPr>
          <w:ilvl w:val="0"/>
          <w:numId w:val="1"/>
        </w:numPr>
        <w:spacing w:line="480" w:lineRule="auto"/>
        <w:rPr>
          <w:rFonts w:hint="eastAsia"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 xml:space="preserve">修正类别：□ 研究设计，□ 研究步骤，□ </w:t>
      </w:r>
      <w:r>
        <w:rPr>
          <w:rFonts w:hint="eastAsia" w:ascii="宋体" w:hAnsi="宋体" w:cs="宋体"/>
          <w:bCs/>
          <w:sz w:val="24"/>
          <w:highlight w:val="none"/>
          <w:lang w:eastAsia="zh-CN"/>
        </w:rPr>
        <w:t>研究参与者</w:t>
      </w:r>
      <w:r>
        <w:rPr>
          <w:rFonts w:hint="eastAsia" w:ascii="宋体" w:hAnsi="宋体" w:cs="宋体"/>
          <w:bCs/>
          <w:sz w:val="24"/>
          <w:highlight w:val="none"/>
        </w:rPr>
        <w:t>例数，□ 纳入排出标准，□ 干预措施，□ 知情同意书，□ 招募材料，□ 其他：</w:t>
      </w:r>
    </w:p>
    <w:p w14:paraId="1FFF09EB">
      <w:pPr>
        <w:spacing w:line="480" w:lineRule="auto"/>
        <w:rPr>
          <w:rFonts w:hint="eastAsia"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二：修正案对研究的影响</w:t>
      </w:r>
    </w:p>
    <w:p w14:paraId="392F1135">
      <w:pPr>
        <w:numPr>
          <w:ilvl w:val="0"/>
          <w:numId w:val="1"/>
        </w:numPr>
        <w:spacing w:line="480" w:lineRule="auto"/>
        <w:rPr>
          <w:rFonts w:hint="eastAsia"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修正案是否增加研究的预期风险：□ 是，□ 否</w:t>
      </w:r>
    </w:p>
    <w:p w14:paraId="1749B7CA">
      <w:pPr>
        <w:numPr>
          <w:ilvl w:val="0"/>
          <w:numId w:val="1"/>
        </w:numPr>
        <w:spacing w:line="480" w:lineRule="auto"/>
        <w:rPr>
          <w:rFonts w:hint="eastAsia"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修正案是否降低</w:t>
      </w:r>
      <w:r>
        <w:rPr>
          <w:rFonts w:hint="eastAsia" w:ascii="宋体" w:hAnsi="宋体" w:cs="宋体"/>
          <w:bCs/>
          <w:sz w:val="24"/>
          <w:highlight w:val="none"/>
          <w:lang w:eastAsia="zh-CN"/>
        </w:rPr>
        <w:t>研究参与者</w:t>
      </w:r>
      <w:r>
        <w:rPr>
          <w:rFonts w:hint="eastAsia" w:ascii="宋体" w:hAnsi="宋体" w:cs="宋体"/>
          <w:bCs/>
          <w:sz w:val="24"/>
          <w:highlight w:val="none"/>
        </w:rPr>
        <w:t>预期受益：□ 是，□ 否</w:t>
      </w:r>
    </w:p>
    <w:p w14:paraId="30144B1C">
      <w:pPr>
        <w:numPr>
          <w:ilvl w:val="0"/>
          <w:numId w:val="1"/>
        </w:numPr>
        <w:spacing w:line="480" w:lineRule="auto"/>
        <w:rPr>
          <w:rFonts w:hint="eastAsia"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修正案是否增加</w:t>
      </w:r>
      <w:r>
        <w:rPr>
          <w:rFonts w:hint="eastAsia" w:ascii="宋体" w:hAnsi="宋体" w:cs="宋体"/>
          <w:bCs/>
          <w:sz w:val="24"/>
          <w:highlight w:val="none"/>
          <w:lang w:eastAsia="zh-CN"/>
        </w:rPr>
        <w:t>研究参与者</w:t>
      </w:r>
      <w:r>
        <w:rPr>
          <w:rFonts w:hint="eastAsia" w:ascii="宋体" w:hAnsi="宋体" w:cs="宋体"/>
          <w:bCs/>
          <w:sz w:val="24"/>
          <w:highlight w:val="none"/>
        </w:rPr>
        <w:t>参加研究的持续时间或花费：□ 是，□ 否</w:t>
      </w:r>
    </w:p>
    <w:p w14:paraId="0772CEF5">
      <w:pPr>
        <w:numPr>
          <w:ilvl w:val="0"/>
          <w:numId w:val="1"/>
        </w:numPr>
        <w:spacing w:line="480" w:lineRule="auto"/>
        <w:rPr>
          <w:rFonts w:hint="eastAsia"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如果研究已经开始，修正案是否对已经纳入的</w:t>
      </w:r>
      <w:r>
        <w:rPr>
          <w:rFonts w:hint="eastAsia" w:ascii="宋体" w:hAnsi="宋体" w:cs="宋体"/>
          <w:bCs/>
          <w:sz w:val="24"/>
          <w:highlight w:val="none"/>
          <w:lang w:eastAsia="zh-CN"/>
        </w:rPr>
        <w:t>研究参与者</w:t>
      </w:r>
      <w:r>
        <w:rPr>
          <w:rFonts w:hint="eastAsia" w:ascii="宋体" w:hAnsi="宋体" w:cs="宋体"/>
          <w:bCs/>
          <w:sz w:val="24"/>
          <w:highlight w:val="none"/>
        </w:rPr>
        <w:t>造成影响：□ 不适用，□ 是，□ 否</w:t>
      </w:r>
    </w:p>
    <w:p w14:paraId="4BBEF0FA">
      <w:pPr>
        <w:numPr>
          <w:ilvl w:val="0"/>
          <w:numId w:val="1"/>
        </w:numPr>
        <w:spacing w:line="480" w:lineRule="auto"/>
        <w:rPr>
          <w:rFonts w:hint="eastAsia" w:ascii="宋体" w:hAnsi="宋体" w:cs="宋体"/>
          <w:bCs/>
          <w:sz w:val="24"/>
          <w:highlight w:val="none"/>
        </w:rPr>
      </w:pPr>
      <w:r>
        <w:rPr>
          <w:rFonts w:hint="eastAsia" w:ascii="宋体" w:hAnsi="宋体" w:cs="宋体"/>
          <w:bCs/>
          <w:sz w:val="24"/>
          <w:highlight w:val="none"/>
        </w:rPr>
        <w:t>在研</w:t>
      </w:r>
      <w:r>
        <w:rPr>
          <w:rFonts w:hint="eastAsia" w:ascii="宋体" w:hAnsi="宋体" w:cs="宋体"/>
          <w:bCs/>
          <w:sz w:val="24"/>
          <w:highlight w:val="none"/>
          <w:lang w:eastAsia="zh-CN"/>
        </w:rPr>
        <w:t>研究参与者</w:t>
      </w:r>
      <w:r>
        <w:rPr>
          <w:rFonts w:hint="eastAsia" w:ascii="宋体" w:hAnsi="宋体" w:cs="宋体"/>
          <w:bCs/>
          <w:sz w:val="24"/>
          <w:highlight w:val="none"/>
        </w:rPr>
        <w:t>是否需要重新获取知情同意：□ 是，□ 否</w:t>
      </w:r>
    </w:p>
    <w:p w14:paraId="7EBAB201">
      <w:pPr>
        <w:spacing w:line="480" w:lineRule="auto"/>
        <w:rPr>
          <w:rFonts w:hint="eastAsia" w:ascii="宋体" w:hAnsi="宋体" w:cs="宋体"/>
          <w:bCs/>
          <w:sz w:val="24"/>
          <w:highlight w:val="none"/>
        </w:rPr>
      </w:pPr>
    </w:p>
    <w:p w14:paraId="549EE352">
      <w:pPr>
        <w:spacing w:line="440" w:lineRule="exact"/>
        <w:rPr>
          <w:rFonts w:hint="eastAsia" w:ascii="宋体" w:hAnsi="宋体" w:cs="宋体"/>
          <w:bCs/>
          <w:sz w:val="24"/>
          <w:highlight w:val="none"/>
        </w:rPr>
      </w:pPr>
    </w:p>
    <w:p w14:paraId="5D0200DE">
      <w:pPr>
        <w:spacing w:line="440" w:lineRule="exact"/>
        <w:rPr>
          <w:rFonts w:hint="eastAsia" w:ascii="宋体" w:hAnsi="宋体" w:cs="宋体"/>
          <w:bCs/>
          <w:sz w:val="24"/>
          <w:highlight w:val="none"/>
        </w:rPr>
      </w:pPr>
    </w:p>
    <w:p w14:paraId="18350E40">
      <w:pPr>
        <w:spacing w:line="440" w:lineRule="exact"/>
        <w:rPr>
          <w:rFonts w:hint="eastAsia" w:ascii="宋体" w:hAnsi="宋体" w:cs="宋体"/>
          <w:bCs/>
          <w:sz w:val="24"/>
          <w:highlight w:val="none"/>
        </w:rPr>
      </w:pPr>
    </w:p>
    <w:tbl>
      <w:tblPr>
        <w:tblStyle w:val="5"/>
        <w:tblpPr w:leftFromText="180" w:rightFromText="180" w:vertAnchor="text" w:horzAnchor="page" w:tblpX="1003" w:tblpY="69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90"/>
        <w:gridCol w:w="2490"/>
        <w:gridCol w:w="2491"/>
        <w:gridCol w:w="2491"/>
      </w:tblGrid>
      <w:tr w14:paraId="73FF1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490" w:type="dxa"/>
            <w:noWrap w:val="0"/>
            <w:vAlign w:val="top"/>
          </w:tcPr>
          <w:p w14:paraId="70F8284B">
            <w:pPr>
              <w:spacing w:line="440" w:lineRule="exact"/>
              <w:rPr>
                <w:rFonts w:hint="eastAsia" w:ascii="宋体" w:hAnsi="宋体" w:cs="宋体"/>
                <w:bCs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sz w:val="24"/>
                <w:highlight w:val="none"/>
              </w:rPr>
              <w:t>申请人签字：</w:t>
            </w:r>
          </w:p>
        </w:tc>
        <w:tc>
          <w:tcPr>
            <w:tcW w:w="2490" w:type="dxa"/>
            <w:noWrap w:val="0"/>
            <w:vAlign w:val="top"/>
          </w:tcPr>
          <w:p w14:paraId="16D4773B">
            <w:pPr>
              <w:spacing w:line="440" w:lineRule="exact"/>
              <w:rPr>
                <w:rFonts w:hint="eastAsia" w:ascii="宋体" w:hAnsi="宋体" w:cs="宋体"/>
                <w:bCs/>
                <w:sz w:val="24"/>
                <w:highlight w:val="none"/>
              </w:rPr>
            </w:pPr>
          </w:p>
        </w:tc>
        <w:tc>
          <w:tcPr>
            <w:tcW w:w="2491" w:type="dxa"/>
            <w:noWrap w:val="0"/>
            <w:vAlign w:val="top"/>
          </w:tcPr>
          <w:p w14:paraId="472667F1">
            <w:pPr>
              <w:spacing w:line="440" w:lineRule="exact"/>
              <w:rPr>
                <w:rFonts w:hint="eastAsia" w:ascii="宋体" w:hAnsi="宋体" w:cs="宋体"/>
                <w:bCs/>
                <w:sz w:val="24"/>
                <w:highlight w:val="none"/>
              </w:rPr>
            </w:pPr>
            <w:r>
              <w:rPr>
                <w:rFonts w:hint="eastAsia" w:ascii="宋体" w:hAnsi="宋体" w:cs="宋体"/>
                <w:bCs/>
                <w:sz w:val="24"/>
                <w:highlight w:val="none"/>
              </w:rPr>
              <w:t>日期：</w:t>
            </w:r>
          </w:p>
        </w:tc>
        <w:tc>
          <w:tcPr>
            <w:tcW w:w="2491" w:type="dxa"/>
            <w:noWrap w:val="0"/>
            <w:vAlign w:val="top"/>
          </w:tcPr>
          <w:p w14:paraId="7993A6C6">
            <w:pPr>
              <w:spacing w:line="440" w:lineRule="exact"/>
              <w:rPr>
                <w:rFonts w:hint="eastAsia" w:ascii="宋体" w:hAnsi="宋体" w:cs="宋体"/>
                <w:bCs/>
                <w:sz w:val="24"/>
                <w:highlight w:val="none"/>
              </w:rPr>
            </w:pPr>
          </w:p>
        </w:tc>
      </w:tr>
    </w:tbl>
    <w:p w14:paraId="2A03B8ED">
      <w:pPr>
        <w:spacing w:line="440" w:lineRule="exact"/>
        <w:rPr>
          <w:rFonts w:hint="eastAsia" w:ascii="宋体" w:hAnsi="宋体" w:cs="宋体"/>
          <w:bCs/>
          <w:sz w:val="24"/>
          <w:highlight w:val="none"/>
        </w:rPr>
      </w:pPr>
    </w:p>
    <w:p w14:paraId="48E3EA8A">
      <w:pPr>
        <w:spacing w:line="440" w:lineRule="exact"/>
        <w:rPr>
          <w:rFonts w:hint="eastAsia" w:ascii="宋体" w:hAnsi="宋体" w:cs="宋体"/>
          <w:bCs/>
          <w:sz w:val="24"/>
          <w:highlight w:val="none"/>
        </w:rPr>
      </w:pPr>
    </w:p>
    <w:p w14:paraId="33FB1154">
      <w:pPr>
        <w:spacing w:line="440" w:lineRule="exact"/>
        <w:rPr>
          <w:rFonts w:hint="eastAsia" w:ascii="黑体" w:hAnsi="黑体" w:eastAsia="黑体" w:cs="黑体"/>
          <w:sz w:val="24"/>
          <w:highlight w:val="none"/>
        </w:rPr>
      </w:pPr>
    </w:p>
    <w:p w14:paraId="7EEA613D">
      <w:pPr>
        <w:spacing w:line="440" w:lineRule="exact"/>
        <w:rPr>
          <w:rFonts w:hint="default" w:ascii="黑体" w:hAnsi="黑体" w:eastAsia="黑体" w:cs="黑体"/>
          <w:sz w:val="24"/>
          <w:highlight w:val="none"/>
        </w:rPr>
      </w:pPr>
    </w:p>
    <w:sectPr>
      <w:headerReference r:id="rId3" w:type="default"/>
      <w:footerReference r:id="rId4" w:type="default"/>
      <w:pgSz w:w="11906" w:h="16838"/>
      <w:pgMar w:top="144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81F818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012825" cy="14795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2825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59F783">
                          <w:pPr>
                            <w:snapToGrid w:val="0"/>
                            <w:rPr>
                              <w:rFonts w:hint="eastAsia"/>
                              <w:sz w:val="18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>4</w:t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18"/>
                            </w:rPr>
                            <w:t xml:space="preserve"> 页</w:t>
                          </w:r>
                        </w:p>
                      </w:txbxContent>
                    </wps:txbx>
                    <wps:bodyPr wrap="square" lIns="0" tIns="0" rIns="0" bIns="0" upright="0"/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.05pt;height:11.65pt;width:79.75pt;mso-position-horizontal:center;mso-position-horizontal-relative:margin;z-index:251659264;mso-width-relative:page;mso-height-relative:page;" filled="f" stroked="f" coordsize="21600,21600" o:gfxdata="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DhQ71W1AAAAAQBAAAPAAAAAAAAAAEAIAAAACIAAABkcnMvZG93bnJldi54&#10;bWxQSwECFAAUAAAACACHTuJAeGuQ9sUBAACAAwAADgAAAAAAAAABACAAAAAj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2659F783">
                    <w:pPr>
                      <w:snapToGrid w:val="0"/>
                      <w:rPr>
                        <w:rFonts w:hint="eastAsia"/>
                        <w:sz w:val="18"/>
                      </w:rPr>
                    </w:pPr>
                    <w:r>
                      <w:rPr>
                        <w:rFonts w:hint="eastAsia"/>
                        <w:sz w:val="18"/>
                      </w:rPr>
                      <w:t xml:space="preserve">第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页 共 </w:t>
                    </w:r>
                    <w:r>
                      <w:rPr>
                        <w:rFonts w:hint="eastAsia"/>
                        <w:sz w:val="18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18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</w:rPr>
                      <w:t>4</w:t>
                    </w:r>
                    <w:r>
                      <w:rPr>
                        <w:rFonts w:hint="eastAsia"/>
                        <w:sz w:val="18"/>
                      </w:rPr>
                      <w:fldChar w:fldCharType="end"/>
                    </w:r>
                    <w:r>
                      <w:rPr>
                        <w:rFonts w:hint="eastAsia"/>
                        <w:sz w:val="18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34308B">
    <w:pPr>
      <w:pStyle w:val="3"/>
      <w:jc w:val="center"/>
      <w:rPr>
        <w:rFonts w:hint="eastAsia" w:ascii="宋体" w:hAnsi="宋体"/>
      </w:rPr>
    </w:pPr>
    <w:r>
      <w:rPr>
        <w:rFonts w:hint="eastAsia" w:ascii="宋体" w:hAnsi="宋体"/>
      </w:rPr>
      <w:t>吉林省肿瘤医院药物/器械临床研究伦理审查委员会</w:t>
    </w:r>
  </w:p>
  <w:p w14:paraId="45923F7A">
    <w:pPr>
      <w:pStyle w:val="3"/>
      <w:pBdr>
        <w:bottom w:val="single" w:color="auto" w:sz="4" w:space="1"/>
      </w:pBdr>
      <w:jc w:val="center"/>
    </w:pPr>
    <w:r>
      <w:rPr>
        <w:rFonts w:hint="eastAsia" w:ascii="宋体" w:hAnsi="宋体"/>
      </w:rPr>
      <w:t xml:space="preserve">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66E5C24"/>
    <w:multiLevelType w:val="singleLevel"/>
    <w:tmpl w:val="566E5C24"/>
    <w:lvl w:ilvl="0" w:tentative="0">
      <w:start w:val="1"/>
      <w:numFmt w:val="bullet"/>
      <w:lvlText w:val="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UxNDVjZmEyMTAzZDdjYmEwM2JhZWVlZDA3NzEzY2YifQ=="/>
  </w:docVars>
  <w:rsids>
    <w:rsidRoot w:val="00172A27"/>
    <w:rsid w:val="0007614F"/>
    <w:rsid w:val="000C4B74"/>
    <w:rsid w:val="00112A5F"/>
    <w:rsid w:val="001962AD"/>
    <w:rsid w:val="0025321F"/>
    <w:rsid w:val="002E456D"/>
    <w:rsid w:val="00346006"/>
    <w:rsid w:val="00392ECF"/>
    <w:rsid w:val="00495437"/>
    <w:rsid w:val="0050078B"/>
    <w:rsid w:val="0066225C"/>
    <w:rsid w:val="006E6EA3"/>
    <w:rsid w:val="00834B9D"/>
    <w:rsid w:val="008C5576"/>
    <w:rsid w:val="00A803A3"/>
    <w:rsid w:val="00B04BCD"/>
    <w:rsid w:val="00BB1376"/>
    <w:rsid w:val="00CC677C"/>
    <w:rsid w:val="00D21274"/>
    <w:rsid w:val="00D8618B"/>
    <w:rsid w:val="00DB7EFE"/>
    <w:rsid w:val="00E862D4"/>
    <w:rsid w:val="00EA78B3"/>
    <w:rsid w:val="02031ACD"/>
    <w:rsid w:val="03EE607E"/>
    <w:rsid w:val="05237FF6"/>
    <w:rsid w:val="05A635AD"/>
    <w:rsid w:val="0AF8528D"/>
    <w:rsid w:val="0D4F6A66"/>
    <w:rsid w:val="16352BFB"/>
    <w:rsid w:val="17837FB9"/>
    <w:rsid w:val="179F4DEE"/>
    <w:rsid w:val="1A610897"/>
    <w:rsid w:val="1AF115A8"/>
    <w:rsid w:val="1F911C75"/>
    <w:rsid w:val="1FEB4C76"/>
    <w:rsid w:val="20580778"/>
    <w:rsid w:val="2417176C"/>
    <w:rsid w:val="266553CB"/>
    <w:rsid w:val="30EE7CE4"/>
    <w:rsid w:val="31CF07D8"/>
    <w:rsid w:val="33567A2C"/>
    <w:rsid w:val="352622E0"/>
    <w:rsid w:val="36FB47EA"/>
    <w:rsid w:val="3818789A"/>
    <w:rsid w:val="38642F55"/>
    <w:rsid w:val="3A8D7073"/>
    <w:rsid w:val="3C556AE5"/>
    <w:rsid w:val="403149B4"/>
    <w:rsid w:val="41142DBC"/>
    <w:rsid w:val="42E60DDA"/>
    <w:rsid w:val="49D822B4"/>
    <w:rsid w:val="4B6A15AF"/>
    <w:rsid w:val="4C340870"/>
    <w:rsid w:val="501E34C5"/>
    <w:rsid w:val="50D878AE"/>
    <w:rsid w:val="51CF3F4E"/>
    <w:rsid w:val="535F7CCA"/>
    <w:rsid w:val="55FD24C7"/>
    <w:rsid w:val="56754367"/>
    <w:rsid w:val="56BF595B"/>
    <w:rsid w:val="580A2E92"/>
    <w:rsid w:val="5A36150F"/>
    <w:rsid w:val="5A510580"/>
    <w:rsid w:val="5B721AA9"/>
    <w:rsid w:val="5CA60BA9"/>
    <w:rsid w:val="626536E0"/>
    <w:rsid w:val="63E07C66"/>
    <w:rsid w:val="64384FDB"/>
    <w:rsid w:val="65E51B2C"/>
    <w:rsid w:val="68760D3D"/>
    <w:rsid w:val="69606A35"/>
    <w:rsid w:val="69874FC6"/>
    <w:rsid w:val="6FF36307"/>
    <w:rsid w:val="72233CD5"/>
    <w:rsid w:val="74AD3A9F"/>
    <w:rsid w:val="74B31A98"/>
    <w:rsid w:val="767E1A75"/>
    <w:rsid w:val="77864AD1"/>
    <w:rsid w:val="77D07A6C"/>
    <w:rsid w:val="7EC66226"/>
    <w:rsid w:val="7ECD5A9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iPriority w:val="0"/>
  </w:style>
  <w:style w:type="table" w:default="1" w:styleId="5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4">
    <w:name w:val="Title"/>
    <w:basedOn w:val="1"/>
    <w:next w:val="1"/>
    <w:qFormat/>
    <w:uiPriority w:val="10"/>
    <w:pPr>
      <w:spacing w:line="360" w:lineRule="auto"/>
      <w:jc w:val="left"/>
      <w:outlineLvl w:val="0"/>
    </w:pPr>
    <w:rPr>
      <w:rFonts w:ascii="Cambria" w:hAnsi="Cambria" w:eastAsia="华文新魏" w:cs="Times New Roman"/>
      <w:b/>
      <w:bCs/>
      <w:sz w:val="36"/>
      <w:szCs w:val="32"/>
    </w:rPr>
  </w:style>
  <w:style w:type="table" w:styleId="6">
    <w:name w:val="Table Grid"/>
    <w:basedOn w:val="5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unhideWhenUsed/>
    <w:qFormat/>
    <w:uiPriority w:val="99"/>
  </w:style>
  <w:style w:type="character" w:styleId="9">
    <w:name w:val="Hyperlink"/>
    <w:unhideWhenUsed/>
    <w:qFormat/>
    <w:uiPriority w:val="99"/>
    <w:rPr>
      <w:color w:val="0000FF"/>
      <w:u w:val="single"/>
    </w:rPr>
  </w:style>
  <w:style w:type="paragraph" w:customStyle="1" w:styleId="10">
    <w:name w:val="_Style 9"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252</Words>
  <Characters>252</Characters>
  <Lines>527</Lines>
  <Paragraphs>297</Paragraphs>
  <TotalTime>0</TotalTime>
  <ScaleCrop>false</ScaleCrop>
  <LinksUpToDate>false</LinksUpToDate>
  <CharactersWithSpaces>281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2015-04-17T12:33:00Z</dcterms:created>
  <dc:creator>Administrator</dc:creator>
  <cp:lastModifiedBy>WPS_1484525676</cp:lastModifiedBy>
  <cp:lastPrinted>2020-07-24T04:39:00Z</cp:lastPrinted>
  <dcterms:modified xsi:type="dcterms:W3CDTF">2026-09-02T06:45:24Z</dcterms:modified>
  <dc:title>题目:医学伦理委员会组织与管理制度</dc:title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21C408FD0C004001A22A1CD8D50A2FAA_13</vt:lpwstr>
  </property>
  <property fmtid="{D5CDD505-2E9C-101B-9397-08002B2CF9AE}" pid="4" name="KSOTemplateDocerSaveRecord">
    <vt:lpwstr>eyJoZGlkIjoiOTUxNDVjZmEyMTAzZDdjYmEwM2JhZWVlZDA3NzEzY2YiLCJ1c2VySWQiOiIyNjEyMzcyODAifQ==</vt:lpwstr>
  </property>
</Properties>
</file>